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Naslov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4506E88A"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00196463" w:rsidRPr="00196463">
        <w:t xml:space="preserve"> </w:t>
      </w:r>
      <w:r w:rsidR="00196463" w:rsidRPr="00196463">
        <w:rPr>
          <w:rFonts w:ascii="Times New Roman" w:hAnsi="Times New Roman"/>
          <w:sz w:val="22"/>
          <w:szCs w:val="22"/>
        </w:rPr>
        <w:t>The language used shall be English / programme participating countries languages (Montenegrin, Serbian, Bosnian, Croatian and Latin letter only.</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AE59CB9" w14:textId="4C81537B" w:rsidR="007A0F2C" w:rsidRPr="00DC3863" w:rsidRDefault="000724EA" w:rsidP="004F7A0E">
      <w:pPr>
        <w:ind w:left="1134" w:hanging="567"/>
        <w:rPr>
          <w:rFonts w:ascii="Times New Roman" w:hAnsi="Times New Roman"/>
          <w:sz w:val="22"/>
          <w:szCs w:val="22"/>
          <w:highlight w:val="lightGray"/>
        </w:rPr>
      </w:pPr>
      <w:r w:rsidRPr="003D6B6C">
        <w:rPr>
          <w:rFonts w:ascii="Times New Roman" w:hAnsi="Times New Roman"/>
          <w:sz w:val="22"/>
          <w:szCs w:val="22"/>
        </w:rPr>
        <w:t>4.1</w:t>
      </w:r>
      <w:r w:rsidR="007A0F2C">
        <w:rPr>
          <w:rFonts w:ascii="Times New Roman" w:hAnsi="Times New Roman"/>
          <w:sz w:val="22"/>
          <w:szCs w:val="22"/>
        </w:rPr>
        <w:tab/>
      </w:r>
      <w:r w:rsidR="007A0F2C" w:rsidRPr="00DC3863">
        <w:rPr>
          <w:rFonts w:ascii="Times New Roman" w:hAnsi="Times New Roman"/>
          <w:sz w:val="22"/>
          <w:szCs w:val="22"/>
          <w:highlight w:val="lightGray"/>
        </w:rPr>
        <w:t>For the Contracting Authority:</w:t>
      </w:r>
    </w:p>
    <w:p w14:paraId="29E77382" w14:textId="7717B004" w:rsidR="00196463" w:rsidRDefault="00196463" w:rsidP="007A0F2C">
      <w:pPr>
        <w:pStyle w:val="Tijeloteksta"/>
        <w:spacing w:before="0"/>
        <w:ind w:left="993"/>
        <w:rPr>
          <w:rFonts w:ascii="Times New Roman" w:hAnsi="Times New Roman"/>
          <w:sz w:val="22"/>
        </w:rPr>
      </w:pPr>
      <w:r>
        <w:rPr>
          <w:rFonts w:ascii="Times New Roman" w:hAnsi="Times New Roman"/>
          <w:sz w:val="22"/>
        </w:rPr>
        <w:t>Mladen Zovko</w:t>
      </w:r>
    </w:p>
    <w:p w14:paraId="6F4363E4" w14:textId="69D19FAC" w:rsidR="007A0F2C" w:rsidRDefault="00196463" w:rsidP="007A0F2C">
      <w:pPr>
        <w:pStyle w:val="Tijeloteksta"/>
        <w:spacing w:before="0"/>
        <w:ind w:left="993"/>
        <w:rPr>
          <w:rFonts w:ascii="Times New Roman" w:hAnsi="Times New Roman"/>
          <w:sz w:val="22"/>
        </w:rPr>
      </w:pPr>
      <w:r w:rsidRPr="00196463">
        <w:rPr>
          <w:rFonts w:ascii="Times New Roman" w:hAnsi="Times New Roman"/>
          <w:sz w:val="22"/>
        </w:rPr>
        <w:t>Agronomski i prehrambeno-tehnološki fakultet, Biskupa Čule bb, 88000 Mostar, BiH</w:t>
      </w:r>
    </w:p>
    <w:p w14:paraId="413650B6" w14:textId="2F66EF61" w:rsidR="00196463" w:rsidRPr="00DC3863" w:rsidRDefault="00196463" w:rsidP="007A0F2C">
      <w:pPr>
        <w:pStyle w:val="Tijeloteksta"/>
        <w:spacing w:before="0"/>
        <w:ind w:left="993"/>
        <w:rPr>
          <w:rFonts w:ascii="Times New Roman" w:hAnsi="Times New Roman"/>
          <w:sz w:val="22"/>
          <w:szCs w:val="22"/>
        </w:rPr>
      </w:pPr>
      <w:r>
        <w:rPr>
          <w:rFonts w:ascii="Times New Roman" w:hAnsi="Times New Roman"/>
          <w:sz w:val="22"/>
        </w:rPr>
        <w:t>Email: m</w:t>
      </w:r>
      <w:r w:rsidRPr="00196463">
        <w:rPr>
          <w:rFonts w:ascii="Times New Roman" w:hAnsi="Times New Roman"/>
          <w:sz w:val="22"/>
        </w:rPr>
        <w:t>laden.zovko@aptf.sum.ba</w:t>
      </w:r>
    </w:p>
    <w:p w14:paraId="075C0FD4" w14:textId="77777777" w:rsidR="007A0F2C" w:rsidRPr="00DC3863" w:rsidRDefault="007A0F2C" w:rsidP="007A0F2C">
      <w:pPr>
        <w:pStyle w:val="Tijeloteksta"/>
        <w:spacing w:before="0"/>
        <w:ind w:left="993"/>
        <w:rPr>
          <w:rFonts w:ascii="Times New Roman" w:hAnsi="Times New Roman"/>
          <w:sz w:val="22"/>
          <w:szCs w:val="22"/>
        </w:rPr>
      </w:pPr>
      <w:r w:rsidRPr="00196463">
        <w:rPr>
          <w:rFonts w:ascii="Times New Roman" w:hAnsi="Times New Roman"/>
          <w:sz w:val="22"/>
          <w:szCs w:val="22"/>
          <w:highlight w:val="lightGray"/>
        </w:rPr>
        <w:t>For the Contractor:</w:t>
      </w:r>
    </w:p>
    <w:p w14:paraId="71D7DE00" w14:textId="77777777" w:rsidR="007A0F2C" w:rsidRPr="00324FAA" w:rsidRDefault="007A0F2C" w:rsidP="007A0F2C">
      <w:pPr>
        <w:pStyle w:val="Tijeloteksta"/>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13EE244" w14:textId="54FE4DF4" w:rsidR="0047783A" w:rsidRPr="00FA6D71" w:rsidRDefault="00FA6D71" w:rsidP="00B34179">
      <w:pPr>
        <w:jc w:val="both"/>
        <w:rPr>
          <w:rFonts w:ascii="Times New Roman" w:hAnsi="Times New Roman"/>
          <w:bCs/>
          <w:sz w:val="22"/>
          <w:szCs w:val="22"/>
        </w:rPr>
      </w:pPr>
      <w:r w:rsidRPr="00FA6D71">
        <w:rPr>
          <w:rFonts w:ascii="Times New Roman" w:hAnsi="Times New Roman"/>
          <w:bCs/>
          <w:sz w:val="22"/>
          <w:szCs w:val="22"/>
        </w:rPr>
        <w:t xml:space="preserve">All works, deliveries, installations and commissioning activities must be carried out in full accordance with the project and the approved project documentation. The Contractor is obliged to ensure complete compliance with the project and to take responsibility for the correct implementation of all </w:t>
      </w:r>
      <w:r w:rsidR="00DB7C71" w:rsidRPr="00FA6D71">
        <w:rPr>
          <w:rFonts w:ascii="Times New Roman" w:hAnsi="Times New Roman"/>
          <w:bCs/>
          <w:sz w:val="22"/>
          <w:szCs w:val="22"/>
        </w:rPr>
        <w:t>projects</w:t>
      </w:r>
      <w:r w:rsidRPr="00FA6D71">
        <w:rPr>
          <w:rFonts w:ascii="Times New Roman" w:hAnsi="Times New Roman"/>
          <w:bCs/>
          <w:sz w:val="22"/>
          <w:szCs w:val="22"/>
        </w:rPr>
        <w:t>‑related solutions.</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27E77EB2" w14:textId="6AAE1498" w:rsidR="0047783A" w:rsidRPr="00FA6D71" w:rsidRDefault="00FA6D71" w:rsidP="00B34179">
      <w:pPr>
        <w:jc w:val="both"/>
        <w:rPr>
          <w:rFonts w:ascii="Times New Roman" w:hAnsi="Times New Roman"/>
          <w:bCs/>
          <w:sz w:val="22"/>
          <w:szCs w:val="22"/>
        </w:rPr>
      </w:pPr>
      <w:r w:rsidRPr="00FA6D71">
        <w:rPr>
          <w:rFonts w:ascii="Times New Roman" w:hAnsi="Times New Roman"/>
          <w:bCs/>
          <w:sz w:val="22"/>
          <w:szCs w:val="22"/>
        </w:rPr>
        <w:t>The Contracting Authority shall ensure that all necessary permits, authorisations and approvals required for the installation of the greenhouse structure are obtained prior to the commencement of works. The Contractor shall not be responsible for obtaining such permits.</w:t>
      </w:r>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634954D" w14:textId="77777777" w:rsidR="00BA3016" w:rsidRPr="006A18A8" w:rsidRDefault="0047783A" w:rsidP="00DC3863">
      <w:pPr>
        <w:pStyle w:val="Naslov2"/>
        <w:keepNext w:val="0"/>
        <w:numPr>
          <w:ilvl w:val="1"/>
          <w:numId w:val="0"/>
        </w:numPr>
        <w:ind w:left="1134" w:hanging="708"/>
        <w:jc w:val="both"/>
        <w:rPr>
          <w:rFonts w:ascii="Times New Roman" w:hAnsi="Times New Roman"/>
          <w:sz w:val="22"/>
          <w:szCs w:val="22"/>
          <w:lang w:val="en-US"/>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6A18A8">
        <w:rPr>
          <w:rFonts w:ascii="Times New Roman" w:hAnsi="Times New Roman"/>
          <w:sz w:val="22"/>
          <w:szCs w:val="22"/>
          <w:lang w:val="en-US"/>
        </w:rPr>
        <w:t xml:space="preserve">All supplies under this contract may </w:t>
      </w:r>
      <w:r w:rsidR="00BA3016" w:rsidRPr="006A18A8">
        <w:rPr>
          <w:rFonts w:ascii="Times New Roman" w:eastAsia="Calibri" w:hAnsi="Times New Roman"/>
          <w:noProof/>
          <w:sz w:val="22"/>
          <w:szCs w:val="22"/>
          <w:lang w:val="en-US"/>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1ED5082" w14:textId="1F58C411" w:rsidR="00AD19B3" w:rsidRDefault="00F355C1" w:rsidP="00AD19B3">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AD19B3" w:rsidRPr="00AD19B3">
        <w:rPr>
          <w:rFonts w:ascii="Times New Roman" w:hAnsi="Times New Roman"/>
          <w:sz w:val="22"/>
          <w:szCs w:val="22"/>
        </w:rPr>
        <w:t>The amount of the performance guarantee shall be 5 % of the total Contract price, including any amounts stipulated in addenda to the Contract</w:t>
      </w:r>
    </w:p>
    <w:p w14:paraId="4A985989" w14:textId="53DEDAAB" w:rsidR="0047783A"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lastRenderedPageBreak/>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2EE72FB8" w14:textId="77777777" w:rsidR="00AD19B3" w:rsidRPr="00100455" w:rsidRDefault="00AD19B3" w:rsidP="00AD19B3">
      <w:pPr>
        <w:spacing w:before="240"/>
        <w:ind w:left="1134" w:hanging="708"/>
        <w:jc w:val="both"/>
        <w:rPr>
          <w:rFonts w:ascii="Times New Roman" w:hAnsi="Times New Roman"/>
          <w:sz w:val="22"/>
          <w:szCs w:val="22"/>
        </w:rPr>
      </w:pPr>
      <w:r w:rsidRPr="00100455">
        <w:rPr>
          <w:rFonts w:ascii="Times New Roman" w:hAnsi="Times New Roman"/>
          <w:sz w:val="22"/>
          <w:szCs w:val="22"/>
        </w:rPr>
        <w:t>12.1a) No liability / insurance measures are required.</w:t>
      </w:r>
    </w:p>
    <w:p w14:paraId="761E6468" w14:textId="77777777" w:rsidR="00AD19B3" w:rsidRPr="00100455" w:rsidRDefault="00AD19B3" w:rsidP="00AD19B3">
      <w:pPr>
        <w:tabs>
          <w:tab w:val="left" w:pos="1134"/>
        </w:tabs>
        <w:spacing w:before="240"/>
        <w:ind w:left="1134" w:hanging="708"/>
        <w:jc w:val="both"/>
        <w:rPr>
          <w:rFonts w:ascii="Times New Roman" w:hAnsi="Times New Roman"/>
          <w:sz w:val="22"/>
          <w:szCs w:val="22"/>
        </w:rPr>
      </w:pPr>
      <w:r w:rsidRPr="00100455">
        <w:rPr>
          <w:rFonts w:ascii="Times New Roman" w:hAnsi="Times New Roman"/>
          <w:sz w:val="22"/>
          <w:szCs w:val="22"/>
        </w:rPr>
        <w:t>12.1b)</w:t>
      </w:r>
      <w:r w:rsidRPr="00100455">
        <w:rPr>
          <w:rFonts w:ascii="Times New Roman" w:hAnsi="Times New Roman"/>
          <w:sz w:val="22"/>
          <w:szCs w:val="22"/>
        </w:rPr>
        <w:tab/>
        <w:t>No liability / insurance measures are required.</w:t>
      </w:r>
    </w:p>
    <w:p w14:paraId="06FEDD53" w14:textId="77777777" w:rsidR="00AD19B3" w:rsidRDefault="00AD19B3" w:rsidP="00AD19B3">
      <w:pPr>
        <w:tabs>
          <w:tab w:val="left" w:pos="1134"/>
        </w:tabs>
        <w:spacing w:before="240"/>
        <w:ind w:left="426"/>
        <w:jc w:val="both"/>
        <w:rPr>
          <w:rFonts w:ascii="Times New Roman" w:hAnsi="Times New Roman"/>
          <w:sz w:val="22"/>
          <w:szCs w:val="22"/>
        </w:rPr>
      </w:pPr>
      <w:r w:rsidRPr="00100455">
        <w:rPr>
          <w:rFonts w:ascii="Times New Roman" w:hAnsi="Times New Roman"/>
          <w:sz w:val="22"/>
          <w:szCs w:val="22"/>
        </w:rPr>
        <w:t>12.2. Insurance</w:t>
      </w:r>
      <w:r w:rsidRPr="00B12303">
        <w:rPr>
          <w:rFonts w:ascii="Times New Roman" w:hAnsi="Times New Roman"/>
          <w:sz w:val="22"/>
          <w:szCs w:val="22"/>
        </w:rPr>
        <w:t xml:space="preserve"> </w:t>
      </w:r>
    </w:p>
    <w:p w14:paraId="2CE2F0BC" w14:textId="2D66E9EC" w:rsidR="00AD19B3" w:rsidRPr="00100455" w:rsidRDefault="00AD19B3" w:rsidP="00AD19B3">
      <w:pPr>
        <w:ind w:left="1985" w:hanging="1701"/>
        <w:jc w:val="both"/>
        <w:rPr>
          <w:rFonts w:ascii="Times New Roman" w:hAnsi="Times New Roman"/>
          <w:color w:val="222222"/>
          <w:sz w:val="22"/>
          <w:szCs w:val="22"/>
          <w:lang w:val="en"/>
        </w:rPr>
      </w:pPr>
      <w:r>
        <w:rPr>
          <w:rFonts w:ascii="Times New Roman" w:hAnsi="Times New Roman"/>
          <w:sz w:val="22"/>
          <w:szCs w:val="22"/>
        </w:rPr>
        <w:t xml:space="preserve">  </w:t>
      </w:r>
      <w:r w:rsidRPr="00100455">
        <w:rPr>
          <w:rFonts w:ascii="Times New Roman" w:hAnsi="Times New Roman"/>
          <w:sz w:val="22"/>
          <w:szCs w:val="22"/>
        </w:rPr>
        <w:t>12.2b), paragraph 2</w:t>
      </w:r>
      <w:r w:rsidRPr="00100455">
        <w:rPr>
          <w:rFonts w:ascii="Times New Roman" w:hAnsi="Times New Roman"/>
          <w:sz w:val="22"/>
          <w:szCs w:val="22"/>
        </w:rPr>
        <w:tab/>
      </w:r>
      <w:r>
        <w:rPr>
          <w:rFonts w:ascii="Times New Roman" w:hAnsi="Times New Roman"/>
          <w:sz w:val="22"/>
          <w:szCs w:val="22"/>
        </w:rPr>
        <w:t xml:space="preserve"> </w:t>
      </w:r>
      <w:r w:rsidRPr="00100455">
        <w:rPr>
          <w:rFonts w:ascii="Times New Roman" w:hAnsi="Times New Roman"/>
          <w:color w:val="222222"/>
          <w:sz w:val="22"/>
          <w:szCs w:val="22"/>
          <w:lang w:val="en"/>
        </w:rPr>
        <w:t xml:space="preserve">In the case of use of Incoterms, the Contractor shall provide transport insurance to the extent that it assumes transportation risks. The question of the extent of the risks assumed by the Contractor (seller) depends </w:t>
      </w:r>
      <w:proofErr w:type="gramStart"/>
      <w:r w:rsidRPr="00100455">
        <w:rPr>
          <w:rFonts w:ascii="Times New Roman" w:hAnsi="Times New Roman"/>
          <w:color w:val="222222"/>
          <w:sz w:val="22"/>
          <w:szCs w:val="22"/>
          <w:lang w:val="en"/>
        </w:rPr>
        <w:t>in particular on</w:t>
      </w:r>
      <w:proofErr w:type="gramEnd"/>
      <w:r w:rsidRPr="00100455">
        <w:rPr>
          <w:rFonts w:ascii="Times New Roman" w:hAnsi="Times New Roman"/>
          <w:color w:val="222222"/>
          <w:sz w:val="22"/>
          <w:szCs w:val="22"/>
          <w:lang w:val="en"/>
        </w:rPr>
        <w:t xml:space="preserve"> the Incoterms used:</w:t>
      </w:r>
    </w:p>
    <w:p w14:paraId="193A1732" w14:textId="77777777" w:rsidR="00AD19B3" w:rsidRPr="00100455" w:rsidRDefault="00AD19B3" w:rsidP="00AD19B3">
      <w:pPr>
        <w:pStyle w:val="Default"/>
        <w:numPr>
          <w:ilvl w:val="0"/>
          <w:numId w:val="22"/>
        </w:numPr>
        <w:ind w:left="2268"/>
        <w:jc w:val="both"/>
        <w:rPr>
          <w:sz w:val="22"/>
          <w:szCs w:val="22"/>
        </w:rPr>
      </w:pPr>
      <w:r w:rsidRPr="00100455">
        <w:rPr>
          <w:b/>
          <w:i/>
          <w:iCs/>
          <w:sz w:val="22"/>
          <w:szCs w:val="22"/>
        </w:rPr>
        <w:t>DDP - Delivered Duty Paid</w:t>
      </w:r>
      <w:r w:rsidRPr="00100455">
        <w:rPr>
          <w:i/>
          <w:iCs/>
          <w:sz w:val="22"/>
          <w:szCs w:val="22"/>
        </w:rPr>
        <w:t xml:space="preserve">: </w:t>
      </w:r>
      <w:r w:rsidRPr="00100455">
        <w:rPr>
          <w:color w:val="222222"/>
          <w:sz w:val="22"/>
          <w:szCs w:val="22"/>
          <w:lang w:val="en"/>
        </w:rPr>
        <w:t>Incoterm which imposes on the seller maximum obligations vis-à-vis transportation and loss risks and damage associated with the goods:</w:t>
      </w:r>
    </w:p>
    <w:p w14:paraId="6498922F" w14:textId="77777777" w:rsidR="00AD19B3" w:rsidRPr="003D6B6C" w:rsidRDefault="00AD19B3" w:rsidP="00AD19B3">
      <w:pPr>
        <w:pStyle w:val="Default"/>
        <w:spacing w:after="120"/>
        <w:ind w:left="2268"/>
        <w:jc w:val="both"/>
        <w:rPr>
          <w:color w:val="222222"/>
          <w:sz w:val="22"/>
          <w:szCs w:val="22"/>
          <w:lang w:val="en"/>
        </w:rPr>
      </w:pPr>
      <w:r w:rsidRPr="00100455">
        <w:rPr>
          <w:i/>
          <w:iCs/>
          <w:sz w:val="22"/>
          <w:szCs w:val="22"/>
        </w:rPr>
        <w:t>"</w:t>
      </w:r>
      <w:proofErr w:type="gramStart"/>
      <w:r w:rsidRPr="00100455">
        <w:rPr>
          <w:i/>
          <w:iCs/>
          <w:sz w:val="22"/>
          <w:szCs w:val="22"/>
        </w:rPr>
        <w:t>the</w:t>
      </w:r>
      <w:proofErr w:type="gramEnd"/>
      <w:r w:rsidRPr="00100455">
        <w:rPr>
          <w:i/>
          <w:iCs/>
          <w:sz w:val="22"/>
          <w:szCs w:val="22"/>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00455">
        <w:rPr>
          <w:rStyle w:val="Referencafusnote"/>
          <w:i/>
          <w:iCs/>
          <w:sz w:val="22"/>
          <w:szCs w:val="22"/>
        </w:rPr>
        <w:footnoteReference w:id="1"/>
      </w:r>
      <w:r w:rsidRPr="00100455">
        <w:rPr>
          <w:i/>
          <w:iCs/>
          <w:sz w:val="22"/>
          <w:szCs w:val="22"/>
        </w:rPr>
        <w:t xml:space="preserve"> </w:t>
      </w:r>
      <w:r w:rsidRPr="00100455">
        <w:rPr>
          <w:color w:val="222222"/>
          <w:sz w:val="22"/>
          <w:szCs w:val="22"/>
          <w:lang w:val="en"/>
        </w:rPr>
        <w:t>The transfer of risks and costs occurs at the place of unloading of the goods at the agreed place of destination</w:t>
      </w:r>
      <w:r w:rsidRPr="003D6B6C">
        <w:rPr>
          <w:color w:val="222222"/>
          <w:sz w:val="22"/>
          <w:szCs w:val="22"/>
          <w:lang w:val="en"/>
        </w:rPr>
        <w:t>.</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49B1058" w14:textId="0A4AFD15" w:rsidR="00200193" w:rsidRPr="003D6B6C" w:rsidRDefault="00AC1107" w:rsidP="00196463">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196463" w:rsidRPr="00196463">
        <w:rPr>
          <w:rFonts w:ascii="Times New Roman" w:hAnsi="Times New Roman"/>
          <w:sz w:val="22"/>
          <w:szCs w:val="22"/>
        </w:rPr>
        <w:t>Delivery</w:t>
      </w:r>
      <w:r w:rsidR="00196463">
        <w:rPr>
          <w:rFonts w:ascii="Times New Roman" w:hAnsi="Times New Roman"/>
          <w:sz w:val="22"/>
          <w:szCs w:val="22"/>
        </w:rPr>
        <w:t xml:space="preserve"> and installation </w:t>
      </w:r>
      <w:r w:rsidR="00196463" w:rsidRPr="00196463">
        <w:rPr>
          <w:rFonts w:ascii="Times New Roman" w:hAnsi="Times New Roman"/>
          <w:sz w:val="22"/>
          <w:szCs w:val="22"/>
        </w:rPr>
        <w:t xml:space="preserve">of supplies will be done within </w:t>
      </w:r>
      <w:r w:rsidR="00196463">
        <w:rPr>
          <w:rFonts w:ascii="Times New Roman" w:hAnsi="Times New Roman"/>
          <w:sz w:val="22"/>
          <w:szCs w:val="22"/>
        </w:rPr>
        <w:t>180</w:t>
      </w:r>
      <w:r w:rsidR="00196463" w:rsidRPr="00196463">
        <w:rPr>
          <w:rFonts w:ascii="Times New Roman" w:hAnsi="Times New Roman"/>
          <w:sz w:val="22"/>
          <w:szCs w:val="22"/>
        </w:rPr>
        <w:t xml:space="preserve"> days of contract signing by both parties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9"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9"/>
      <w:r w:rsidR="00EB32E9" w:rsidRPr="003D6B6C">
        <w:rPr>
          <w:rFonts w:ascii="Times New Roman" w:hAnsi="Times New Roman"/>
          <w:b/>
          <w:sz w:val="24"/>
          <w:szCs w:val="24"/>
        </w:rPr>
        <w:t xml:space="preserve"> </w:t>
      </w:r>
    </w:p>
    <w:p w14:paraId="5A42F6CF" w14:textId="7A08EF6D" w:rsidR="0004427E" w:rsidRPr="003D6B6C" w:rsidRDefault="0047783A" w:rsidP="00196463">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196463" w:rsidRPr="00196463">
        <w:rPr>
          <w:rFonts w:ascii="Times New Roman" w:hAnsi="Times New Roman"/>
          <w:sz w:val="22"/>
          <w:szCs w:val="22"/>
        </w:rPr>
        <w:t>Implementation of the tasks commences on the date of signature of both contract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0"/>
      <w:r w:rsidRPr="003D6B6C">
        <w:rPr>
          <w:rFonts w:ascii="Times New Roman" w:hAnsi="Times New Roman"/>
          <w:b/>
          <w:sz w:val="24"/>
          <w:szCs w:val="24"/>
        </w:rPr>
        <w:t xml:space="preserve"> of the tasks</w:t>
      </w:r>
    </w:p>
    <w:p w14:paraId="45CE7B6E" w14:textId="29A64DC6" w:rsidR="00943450" w:rsidRPr="003D6B6C" w:rsidRDefault="0047783A" w:rsidP="00196463">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196463" w:rsidRPr="00D820FE">
        <w:rPr>
          <w:rFonts w:ascii="Times New Roman" w:hAnsi="Times New Roman"/>
          <w:sz w:val="22"/>
          <w:szCs w:val="22"/>
        </w:rPr>
        <w:t xml:space="preserve">The implementation period of the tasks is </w:t>
      </w:r>
      <w:r w:rsidR="00196463">
        <w:rPr>
          <w:rFonts w:ascii="Times New Roman" w:hAnsi="Times New Roman"/>
          <w:sz w:val="22"/>
          <w:szCs w:val="22"/>
        </w:rPr>
        <w:t>180</w:t>
      </w:r>
      <w:r w:rsidR="00196463" w:rsidRPr="006B0C53">
        <w:rPr>
          <w:rFonts w:ascii="Times New Roman" w:hAnsi="Times New Roman"/>
          <w:sz w:val="22"/>
          <w:szCs w:val="22"/>
        </w:rPr>
        <w:t xml:space="preserve"> c</w:t>
      </w:r>
      <w:r w:rsidR="00196463" w:rsidRPr="00D820FE">
        <w:rPr>
          <w:rFonts w:ascii="Times New Roman" w:hAnsi="Times New Roman"/>
          <w:sz w:val="22"/>
          <w:szCs w:val="22"/>
        </w:rPr>
        <w:t>alendar days in relation to the date stipulated in the previous Article</w:t>
      </w:r>
      <w:r w:rsidR="00196463">
        <w:rPr>
          <w:rFonts w:ascii="Times New Roman" w:hAnsi="Times New Roman"/>
          <w:b/>
          <w:sz w:val="22"/>
          <w:szCs w:val="22"/>
        </w:rPr>
        <w:tab/>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1"/>
    </w:p>
    <w:p w14:paraId="0E6F6BFE" w14:textId="34F713A2" w:rsidR="00C33986"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lastRenderedPageBreak/>
        <w:t>24.2</w:t>
      </w:r>
      <w:r w:rsidR="0047783A" w:rsidRPr="003D6B6C">
        <w:rPr>
          <w:rFonts w:ascii="Times New Roman" w:hAnsi="Times New Roman"/>
          <w:sz w:val="22"/>
          <w:szCs w:val="22"/>
        </w:rPr>
        <w:tab/>
      </w:r>
      <w:r w:rsidR="00196463" w:rsidRPr="00196463">
        <w:rPr>
          <w:rFonts w:ascii="Times New Roman" w:hAnsi="Times New Roman"/>
          <w:sz w:val="22"/>
          <w:szCs w:val="22"/>
        </w:rPr>
        <w:t>The supplied goods shall be subject to a preliminary technical acceptance upon delivery, installation and commissioning. Any deficiencies identified during the inspection shall be corrected by the Contractor before final acceptance.</w:t>
      </w:r>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14:paraId="451ECCC7" w14:textId="77777777" w:rsidR="00196463" w:rsidRPr="00196463" w:rsidRDefault="0047783A" w:rsidP="0019646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196463" w:rsidRPr="00196463">
        <w:rPr>
          <w:rFonts w:ascii="Times New Roman" w:hAnsi="Times New Roman"/>
          <w:sz w:val="22"/>
          <w:szCs w:val="22"/>
        </w:rPr>
        <w:t>Payments shall be made in EUR or BAM</w:t>
      </w:r>
    </w:p>
    <w:p w14:paraId="492ED48A" w14:textId="49A2DACA" w:rsidR="00320A10" w:rsidRPr="003D6B6C" w:rsidRDefault="00196463" w:rsidP="00196463">
      <w:pPr>
        <w:tabs>
          <w:tab w:val="right" w:pos="9885"/>
        </w:tabs>
        <w:ind w:left="1134" w:hanging="709"/>
        <w:jc w:val="both"/>
        <w:rPr>
          <w:rFonts w:ascii="Times New Roman" w:hAnsi="Times New Roman"/>
          <w:sz w:val="22"/>
          <w:szCs w:val="22"/>
        </w:rPr>
      </w:pPr>
      <w:r w:rsidRPr="00196463">
        <w:rPr>
          <w:rFonts w:ascii="Times New Roman" w:hAnsi="Times New Roman"/>
          <w:sz w:val="22"/>
          <w:szCs w:val="22"/>
        </w:rPr>
        <w:tab/>
        <w:t>Payments shall be made in accordance with Article 26.5 of these Special Conditions.</w:t>
      </w:r>
    </w:p>
    <w:p w14:paraId="249C9A6F" w14:textId="77777777"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653ED326" w14:textId="77777777" w:rsidR="00484794" w:rsidRPr="00484794" w:rsidRDefault="00484794" w:rsidP="00484794">
      <w:pPr>
        <w:ind w:left="1134" w:hanging="709"/>
        <w:jc w:val="both"/>
        <w:rPr>
          <w:rFonts w:ascii="Times New Roman" w:hAnsi="Times New Roman"/>
          <w:sz w:val="22"/>
          <w:szCs w:val="22"/>
        </w:rPr>
      </w:pPr>
      <w:r w:rsidRPr="00484794">
        <w:rPr>
          <w:rFonts w:ascii="Times New Roman" w:hAnsi="Times New Roman"/>
          <w:sz w:val="22"/>
          <w:szCs w:val="22"/>
        </w:rPr>
        <w:t>•</w:t>
      </w:r>
      <w:r w:rsidRPr="00484794">
        <w:rPr>
          <w:rFonts w:ascii="Times New Roman" w:hAnsi="Times New Roman"/>
          <w:sz w:val="22"/>
          <w:szCs w:val="22"/>
        </w:rPr>
        <w:tab/>
        <w:t>40% of the contract price as pre-financing, upon signature of the contract, submission of the performance guarantee and documentary evidence for the selection criteria.</w:t>
      </w:r>
    </w:p>
    <w:p w14:paraId="36373CE9" w14:textId="77777777" w:rsidR="00484794" w:rsidRPr="00484794" w:rsidRDefault="00484794" w:rsidP="00484794">
      <w:pPr>
        <w:ind w:left="1134" w:hanging="709"/>
        <w:jc w:val="both"/>
        <w:rPr>
          <w:rFonts w:ascii="Times New Roman" w:hAnsi="Times New Roman"/>
          <w:sz w:val="22"/>
          <w:szCs w:val="22"/>
        </w:rPr>
      </w:pPr>
      <w:r w:rsidRPr="00484794">
        <w:rPr>
          <w:rFonts w:ascii="Times New Roman" w:hAnsi="Times New Roman"/>
          <w:sz w:val="22"/>
          <w:szCs w:val="22"/>
        </w:rPr>
        <w:t>•</w:t>
      </w:r>
      <w:r w:rsidRPr="00484794">
        <w:rPr>
          <w:rFonts w:ascii="Times New Roman" w:hAnsi="Times New Roman"/>
          <w:sz w:val="22"/>
          <w:szCs w:val="22"/>
        </w:rPr>
        <w:tab/>
        <w:t>By derogation from Article 26.5 of the General Conditions, no pre-financing guarantee shall be required.</w:t>
      </w:r>
    </w:p>
    <w:p w14:paraId="1B8A9184" w14:textId="002883E6" w:rsidR="00484794" w:rsidRDefault="00484794" w:rsidP="00484794">
      <w:pPr>
        <w:ind w:left="1134" w:hanging="709"/>
        <w:jc w:val="both"/>
        <w:rPr>
          <w:rFonts w:ascii="Times New Roman" w:hAnsi="Times New Roman"/>
          <w:sz w:val="22"/>
          <w:szCs w:val="22"/>
        </w:rPr>
      </w:pPr>
      <w:r w:rsidRPr="00484794">
        <w:rPr>
          <w:rFonts w:ascii="Times New Roman" w:hAnsi="Times New Roman"/>
          <w:sz w:val="22"/>
          <w:szCs w:val="22"/>
        </w:rPr>
        <w:t>•</w:t>
      </w:r>
      <w:r w:rsidRPr="00484794">
        <w:rPr>
          <w:rFonts w:ascii="Times New Roman" w:hAnsi="Times New Roman"/>
          <w:sz w:val="22"/>
          <w:szCs w:val="22"/>
        </w:rPr>
        <w:tab/>
        <w:t>60% of the contract price upon provisional acceptance of the supplies and submission of the corresponding invoice.</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268B7D75"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484794" w:rsidRPr="00484794">
        <w:rPr>
          <w:rFonts w:ascii="Times New Roman" w:hAnsi="Times New Roman"/>
          <w:snapToGrid/>
          <w:sz w:val="22"/>
          <w:szCs w:val="22"/>
          <w:lang w:eastAsia="en-GB"/>
        </w:rPr>
        <w:t>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14:paraId="07567423" w14:textId="77777777" w:rsidR="00484794" w:rsidRDefault="0047783A" w:rsidP="00484794">
      <w:pPr>
        <w:ind w:left="1134" w:hanging="709"/>
        <w:jc w:val="both"/>
        <w:rPr>
          <w:rFonts w:ascii="Times New Roman" w:hAnsi="Times New Roman"/>
          <w:bCs/>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484794" w:rsidRPr="00484794">
        <w:rPr>
          <w:rFonts w:ascii="Times New Roman" w:hAnsi="Times New Roman"/>
          <w:bCs/>
          <w:sz w:val="22"/>
          <w:szCs w:val="22"/>
        </w:rPr>
        <w:t xml:space="preserve">The Contractor shall bear all risks relating to the goods until provisional acceptance at destination. The supplies shall be packaged </w:t>
      </w:r>
      <w:proofErr w:type="gramStart"/>
      <w:r w:rsidR="00484794" w:rsidRPr="00484794">
        <w:rPr>
          <w:rFonts w:ascii="Times New Roman" w:hAnsi="Times New Roman"/>
          <w:bCs/>
          <w:sz w:val="22"/>
          <w:szCs w:val="22"/>
        </w:rPr>
        <w:t>so as to</w:t>
      </w:r>
      <w:proofErr w:type="gramEnd"/>
      <w:r w:rsidR="00484794" w:rsidRPr="00484794">
        <w:rPr>
          <w:rFonts w:ascii="Times New Roman" w:hAnsi="Times New Roman"/>
          <w:bCs/>
          <w:sz w:val="22"/>
          <w:szCs w:val="22"/>
        </w:rPr>
        <w:t xml:space="preserve"> prevent their damage or deterioration in transit to their destination. </w:t>
      </w:r>
    </w:p>
    <w:p w14:paraId="5EA14D86" w14:textId="764D1CCA" w:rsidR="0047783A" w:rsidRPr="00484794" w:rsidRDefault="00484794" w:rsidP="00484794">
      <w:pPr>
        <w:ind w:left="1134"/>
        <w:jc w:val="both"/>
        <w:rPr>
          <w:rFonts w:ascii="Times New Roman" w:hAnsi="Times New Roman"/>
          <w:bCs/>
          <w:sz w:val="22"/>
          <w:szCs w:val="22"/>
        </w:rPr>
      </w:pPr>
      <w:r w:rsidRPr="00484794">
        <w:rPr>
          <w:rFonts w:ascii="Times New Roman" w:hAnsi="Times New Roman"/>
          <w:bCs/>
          <w:sz w:val="22"/>
          <w:szCs w:val="22"/>
        </w:rPr>
        <w:t>The packaging shall remain the property of the Contractor subject to environmental considerations.</w:t>
      </w:r>
    </w:p>
    <w:p w14:paraId="32480431" w14:textId="6924CBF4" w:rsidR="0047783A" w:rsidRPr="003D6B6C" w:rsidRDefault="0047783A" w:rsidP="00484794">
      <w:pPr>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14:paraId="0FD59CA7" w14:textId="43B136E4"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14:paraId="5ABF62BA" w14:textId="0D5C8064" w:rsidR="00DF7EE0" w:rsidRPr="003D6B6C" w:rsidRDefault="00177A94" w:rsidP="00484794">
      <w:pPr>
        <w:ind w:left="1134" w:hanging="708"/>
        <w:jc w:val="both"/>
        <w:rPr>
          <w:rFonts w:ascii="Times New Roman" w:hAnsi="Times New Roman"/>
          <w:sz w:val="22"/>
          <w:szCs w:val="22"/>
        </w:rPr>
      </w:pPr>
      <w:r w:rsidRPr="003D6B6C">
        <w:rPr>
          <w:rFonts w:ascii="Times New Roman" w:hAnsi="Times New Roman"/>
          <w:sz w:val="22"/>
          <w:szCs w:val="22"/>
        </w:rPr>
        <w:t>32.</w:t>
      </w:r>
      <w:r w:rsidR="00484794">
        <w:rPr>
          <w:rFonts w:ascii="Times New Roman" w:hAnsi="Times New Roman"/>
          <w:sz w:val="22"/>
          <w:szCs w:val="22"/>
        </w:rPr>
        <w:t>7</w:t>
      </w:r>
      <w:r w:rsidRPr="003D6B6C">
        <w:rPr>
          <w:rFonts w:ascii="Times New Roman" w:hAnsi="Times New Roman"/>
          <w:sz w:val="22"/>
          <w:szCs w:val="22"/>
        </w:rPr>
        <w:tab/>
      </w:r>
      <w:r w:rsidR="00DF7EE0" w:rsidRPr="003D6B6C">
        <w:rPr>
          <w:rFonts w:ascii="Times New Roman" w:hAnsi="Times New Roman"/>
          <w:sz w:val="22"/>
          <w:szCs w:val="22"/>
        </w:rPr>
        <w:t xml:space="preserve">The warranty must remain valid </w:t>
      </w:r>
      <w:proofErr w:type="gramStart"/>
      <w:r w:rsidR="00DF7EE0" w:rsidRPr="003D6B6C">
        <w:rPr>
          <w:rFonts w:ascii="Times New Roman" w:hAnsi="Times New Roman"/>
          <w:sz w:val="22"/>
          <w:szCs w:val="22"/>
        </w:rPr>
        <w:t xml:space="preserve">for </w:t>
      </w:r>
      <w:r w:rsidR="00484794">
        <w:rPr>
          <w:rFonts w:ascii="Times New Roman" w:hAnsi="Times New Roman"/>
          <w:sz w:val="22"/>
          <w:szCs w:val="22"/>
        </w:rPr>
        <w:t xml:space="preserve"> 1</w:t>
      </w:r>
      <w:proofErr w:type="gramEnd"/>
      <w:r w:rsidR="00484794">
        <w:rPr>
          <w:rFonts w:ascii="Times New Roman" w:hAnsi="Times New Roman"/>
          <w:sz w:val="22"/>
          <w:szCs w:val="22"/>
        </w:rPr>
        <w:t xml:space="preserve"> year</w:t>
      </w:r>
      <w:r w:rsidR="00DF7EE0" w:rsidRPr="003D6B6C">
        <w:rPr>
          <w:rFonts w:ascii="Times New Roman" w:hAnsi="Times New Roman"/>
          <w:sz w:val="22"/>
          <w:szCs w:val="22"/>
        </w:rPr>
        <w:t xml:space="preserve"> after provisional acceptance.</w:t>
      </w:r>
    </w:p>
    <w:p w14:paraId="7B3B511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14:paraId="2DA298D4" w14:textId="51D352D9" w:rsidR="00006E61" w:rsidRPr="003D6B6C" w:rsidRDefault="00177A94" w:rsidP="005B6DF4">
      <w:pPr>
        <w:ind w:left="1134" w:hanging="708"/>
        <w:jc w:val="both"/>
        <w:rPr>
          <w:rFonts w:ascii="Times New Roman" w:hAnsi="Times New Roman"/>
          <w:sz w:val="22"/>
          <w:szCs w:val="22"/>
        </w:rPr>
      </w:pPr>
      <w:r w:rsidRPr="003D6B6C">
        <w:rPr>
          <w:rFonts w:ascii="Times New Roman" w:hAnsi="Times New Roman"/>
          <w:sz w:val="22"/>
          <w:szCs w:val="22"/>
        </w:rPr>
        <w:lastRenderedPageBreak/>
        <w:t>33.1</w:t>
      </w:r>
      <w:r w:rsidRPr="003D6B6C">
        <w:rPr>
          <w:rFonts w:ascii="Times New Roman" w:hAnsi="Times New Roman"/>
          <w:sz w:val="22"/>
          <w:szCs w:val="22"/>
        </w:rPr>
        <w:tab/>
      </w:r>
      <w:r w:rsidR="00484794" w:rsidRPr="00484794">
        <w:rPr>
          <w:rFonts w:ascii="Times New Roman" w:hAnsi="Times New Roman"/>
          <w:sz w:val="22"/>
          <w:szCs w:val="22"/>
        </w:rPr>
        <w:t>The Contractor shall provide a warranty period of 12 months from the date of provisional acceptance. The performance guarantee shall remain valid throughout the warranty period</w:t>
      </w:r>
      <w:r w:rsidR="00484794">
        <w:rPr>
          <w:rFonts w:ascii="Times New Roman" w:hAnsi="Times New Roman"/>
          <w:sz w:val="22"/>
          <w:szCs w:val="22"/>
        </w:rPr>
        <w:t>.</w:t>
      </w:r>
    </w:p>
    <w:p w14:paraId="1DD17F51" w14:textId="77777777" w:rsidR="00006E61" w:rsidRPr="003D6B6C" w:rsidRDefault="00006E61" w:rsidP="006B145B">
      <w:pPr>
        <w:ind w:left="1134" w:hanging="708"/>
        <w:jc w:val="both"/>
        <w:rPr>
          <w:rFonts w:ascii="Times New Roman" w:hAnsi="Times New Roman"/>
          <w:sz w:val="22"/>
          <w:szCs w:val="22"/>
        </w:rPr>
      </w:pP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8"/>
    </w:p>
    <w:p w14:paraId="7B8BBE4E" w14:textId="7E9B658A"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484794" w:rsidRPr="00484794">
        <w:rPr>
          <w:rFonts w:ascii="Times New Roman" w:hAnsi="Times New Roman"/>
          <w:sz w:val="22"/>
          <w:szCs w:val="22"/>
        </w:rPr>
        <w:t xml:space="preserve">Any disputes arising out of or relating to this Contract which cannot be settled otherwise shall be referred to the exclusive jurisdiction of the competent court in </w:t>
      </w:r>
      <w:r w:rsidR="006A18A8">
        <w:rPr>
          <w:rFonts w:ascii="Times New Roman" w:hAnsi="Times New Roman"/>
          <w:sz w:val="22"/>
          <w:szCs w:val="22"/>
        </w:rPr>
        <w:t>Mostar</w:t>
      </w:r>
      <w:r w:rsidR="00484794" w:rsidRPr="00484794">
        <w:rPr>
          <w:rFonts w:ascii="Times New Roman" w:hAnsi="Times New Roman"/>
          <w:sz w:val="22"/>
          <w:szCs w:val="22"/>
        </w:rPr>
        <w:t>, Bosnia and Herzegovina in accordance with the national legislation of the state of the Contracting Authority</w:t>
      </w:r>
    </w:p>
    <w:p w14:paraId="3B10BDE2" w14:textId="24418A92" w:rsidR="001B55AC" w:rsidRPr="003D6B6C" w:rsidRDefault="001B55AC" w:rsidP="001B55AC">
      <w:pPr>
        <w:pStyle w:val="Brojevi"/>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36333" w14:textId="77777777" w:rsidR="00713FBD" w:rsidRPr="006A5F84" w:rsidRDefault="00713FBD">
      <w:r w:rsidRPr="006A5F84">
        <w:separator/>
      </w:r>
    </w:p>
  </w:endnote>
  <w:endnote w:type="continuationSeparator" w:id="0">
    <w:p w14:paraId="441E8E02" w14:textId="77777777" w:rsidR="00713FBD" w:rsidRPr="006A5F84" w:rsidRDefault="00713FB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69C13942" w14:textId="77777777" w:rsidR="00DF6153" w:rsidRDefault="00DF6153"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Podnoje"/>
      <w:tabs>
        <w:tab w:val="clear" w:pos="4320"/>
        <w:tab w:val="clear" w:pos="8640"/>
        <w:tab w:val="right" w:pos="8647"/>
      </w:tabs>
      <w:spacing w:after="0"/>
      <w:ind w:right="6"/>
      <w:rPr>
        <w:rStyle w:val="Brojstranice"/>
        <w:rFonts w:ascii="Times New Roman" w:hAnsi="Times New Roman"/>
        <w:sz w:val="18"/>
        <w:szCs w:val="18"/>
        <w:lang w:val="en-GB"/>
      </w:rPr>
    </w:pPr>
    <w:r w:rsidRPr="00FE689C">
      <w:rPr>
        <w:rFonts w:ascii="Times New Roman" w:hAnsi="Times New Roman"/>
        <w:sz w:val="18"/>
        <w:szCs w:val="18"/>
        <w:lang w:val="en-GB"/>
      </w:rPr>
      <w:tab/>
    </w:r>
    <w:r w:rsidRPr="00FE689C">
      <w:rPr>
        <w:rStyle w:val="Brojstranice"/>
        <w:rFonts w:ascii="Times New Roman" w:hAnsi="Times New Roman"/>
        <w:sz w:val="18"/>
        <w:szCs w:val="18"/>
        <w:lang w:val="en-GB"/>
      </w:rPr>
      <w:t xml:space="preserve">Page </w:t>
    </w:r>
    <w:r w:rsidRPr="009423FB">
      <w:rPr>
        <w:rStyle w:val="Brojstranice"/>
        <w:rFonts w:ascii="Times New Roman" w:hAnsi="Times New Roman"/>
        <w:sz w:val="18"/>
        <w:szCs w:val="18"/>
      </w:rPr>
      <w:fldChar w:fldCharType="begin"/>
    </w:r>
    <w:r w:rsidRPr="00FE689C">
      <w:rPr>
        <w:rStyle w:val="Brojstranice"/>
        <w:rFonts w:ascii="Times New Roman" w:hAnsi="Times New Roman"/>
        <w:sz w:val="18"/>
        <w:szCs w:val="18"/>
        <w:lang w:val="en-GB"/>
      </w:rPr>
      <w:instrText xml:space="preserve"> PAGE </w:instrText>
    </w:r>
    <w:r w:rsidRPr="009423FB">
      <w:rPr>
        <w:rStyle w:val="Brojstranice"/>
        <w:rFonts w:ascii="Times New Roman" w:hAnsi="Times New Roman"/>
        <w:sz w:val="18"/>
        <w:szCs w:val="18"/>
      </w:rPr>
      <w:fldChar w:fldCharType="separate"/>
    </w:r>
    <w:r w:rsidR="00DC3863">
      <w:rPr>
        <w:rStyle w:val="Brojstranice"/>
        <w:rFonts w:ascii="Times New Roman" w:hAnsi="Times New Roman"/>
        <w:noProof/>
        <w:sz w:val="18"/>
        <w:szCs w:val="18"/>
        <w:lang w:val="en-GB"/>
      </w:rPr>
      <w:t>9</w:t>
    </w:r>
    <w:r w:rsidRPr="009423FB">
      <w:rPr>
        <w:rStyle w:val="Brojstranice"/>
        <w:rFonts w:ascii="Times New Roman" w:hAnsi="Times New Roman"/>
        <w:sz w:val="18"/>
        <w:szCs w:val="18"/>
      </w:rPr>
      <w:fldChar w:fldCharType="end"/>
    </w:r>
    <w:r w:rsidRPr="00FE689C">
      <w:rPr>
        <w:rStyle w:val="Brojstranice"/>
        <w:rFonts w:ascii="Times New Roman" w:hAnsi="Times New Roman"/>
        <w:sz w:val="18"/>
        <w:szCs w:val="18"/>
        <w:lang w:val="en-GB"/>
      </w:rPr>
      <w:t xml:space="preserve"> of </w:t>
    </w:r>
    <w:r w:rsidRPr="009423FB">
      <w:rPr>
        <w:rStyle w:val="Brojstranice"/>
        <w:rFonts w:ascii="Times New Roman" w:hAnsi="Times New Roman"/>
        <w:sz w:val="18"/>
        <w:szCs w:val="18"/>
      </w:rPr>
      <w:fldChar w:fldCharType="begin"/>
    </w:r>
    <w:r w:rsidRPr="00FE689C">
      <w:rPr>
        <w:rStyle w:val="Brojstranice"/>
        <w:rFonts w:ascii="Times New Roman" w:hAnsi="Times New Roman"/>
        <w:sz w:val="18"/>
        <w:szCs w:val="18"/>
        <w:lang w:val="en-GB"/>
      </w:rPr>
      <w:instrText xml:space="preserve"> NUMPAGES </w:instrText>
    </w:r>
    <w:r w:rsidRPr="009423FB">
      <w:rPr>
        <w:rStyle w:val="Brojstranice"/>
        <w:rFonts w:ascii="Times New Roman" w:hAnsi="Times New Roman"/>
        <w:sz w:val="18"/>
        <w:szCs w:val="18"/>
      </w:rPr>
      <w:fldChar w:fldCharType="separate"/>
    </w:r>
    <w:r w:rsidR="00DC3863">
      <w:rPr>
        <w:rStyle w:val="Brojstranice"/>
        <w:rFonts w:ascii="Times New Roman" w:hAnsi="Times New Roman"/>
        <w:noProof/>
        <w:sz w:val="18"/>
        <w:szCs w:val="18"/>
        <w:lang w:val="en-GB"/>
      </w:rPr>
      <w:t>9</w:t>
    </w:r>
    <w:r w:rsidRPr="009423FB">
      <w:rPr>
        <w:rStyle w:val="Brojstranice"/>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1BD21F2C" w14:textId="77777777" w:rsidR="00DF6153" w:rsidRPr="006A5F84" w:rsidRDefault="00DF6153"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4621" w14:textId="77777777" w:rsidR="00713FBD" w:rsidRPr="006A5F84" w:rsidRDefault="00713FBD">
      <w:r w:rsidRPr="006A5F84">
        <w:separator/>
      </w:r>
    </w:p>
  </w:footnote>
  <w:footnote w:type="continuationSeparator" w:id="0">
    <w:p w14:paraId="677FD5B8" w14:textId="77777777" w:rsidR="00713FBD" w:rsidRPr="006A5F84" w:rsidRDefault="00713FBD">
      <w:r w:rsidRPr="006A5F84">
        <w:continuationSeparator/>
      </w:r>
    </w:p>
  </w:footnote>
  <w:footnote w:id="1">
    <w:p w14:paraId="4C2CF7AE" w14:textId="77777777" w:rsidR="00AD19B3" w:rsidRPr="003D6B6C" w:rsidRDefault="00AD19B3" w:rsidP="00AD19B3">
      <w:pPr>
        <w:pStyle w:val="Tekstfusnote"/>
        <w:ind w:left="142" w:hanging="142"/>
        <w:rPr>
          <w:rFonts w:ascii="Times New Roman" w:hAnsi="Times New Roman"/>
          <w:lang w:val="en-GB"/>
        </w:rPr>
      </w:pPr>
      <w:r w:rsidRPr="003D6B6C">
        <w:rPr>
          <w:rStyle w:val="Referencafusnot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iperveza"/>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E4F3" w14:textId="77777777" w:rsidR="00AA4E79" w:rsidRDefault="00AA4E7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3AC64DCD" w:rsidR="00DF6153" w:rsidRPr="00775916" w:rsidRDefault="00AA4E79" w:rsidP="00775916">
    <w:pPr>
      <w:rPr>
        <w:b/>
        <w:bCs/>
      </w:rPr>
    </w:pPr>
    <w:r>
      <w:rPr>
        <w:bCs/>
        <w:noProof/>
        <w:lang w:eastAsia="hr-HR"/>
      </w:rPr>
      <w:drawing>
        <wp:inline distT="0" distB="0" distL="0" distR="0" wp14:anchorId="17F6E15D" wp14:editId="22C72467">
          <wp:extent cx="3784600" cy="700681"/>
          <wp:effectExtent l="0" t="0" r="6350" b="4445"/>
          <wp:docPr id="214334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6529" cy="70103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44A3" w14:textId="77777777" w:rsidR="00AA4E79" w:rsidRDefault="00AA4E7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Brojevi"/>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0459846">
    <w:abstractNumId w:val="13"/>
  </w:num>
  <w:num w:numId="2" w16cid:durableId="869301585">
    <w:abstractNumId w:val="29"/>
  </w:num>
  <w:num w:numId="3" w16cid:durableId="96758946">
    <w:abstractNumId w:val="12"/>
  </w:num>
  <w:num w:numId="4" w16cid:durableId="586423557">
    <w:abstractNumId w:val="15"/>
  </w:num>
  <w:num w:numId="5" w16cid:durableId="433208749">
    <w:abstractNumId w:val="31"/>
  </w:num>
  <w:num w:numId="6" w16cid:durableId="495922693">
    <w:abstractNumId w:val="10"/>
  </w:num>
  <w:num w:numId="7" w16cid:durableId="1403600584">
    <w:abstractNumId w:val="6"/>
  </w:num>
  <w:num w:numId="8" w16cid:durableId="1276715978">
    <w:abstractNumId w:val="2"/>
  </w:num>
  <w:num w:numId="9" w16cid:durableId="1399094202">
    <w:abstractNumId w:val="16"/>
  </w:num>
  <w:num w:numId="10" w16cid:durableId="1176841187">
    <w:abstractNumId w:val="5"/>
  </w:num>
  <w:num w:numId="11" w16cid:durableId="1888565565">
    <w:abstractNumId w:val="27"/>
  </w:num>
  <w:num w:numId="12" w16cid:durableId="1684896045">
    <w:abstractNumId w:val="14"/>
  </w:num>
  <w:num w:numId="13" w16cid:durableId="591745829">
    <w:abstractNumId w:val="7"/>
  </w:num>
  <w:num w:numId="14" w16cid:durableId="2013218790">
    <w:abstractNumId w:val="24"/>
  </w:num>
  <w:num w:numId="15" w16cid:durableId="2090149932">
    <w:abstractNumId w:val="25"/>
  </w:num>
  <w:num w:numId="16" w16cid:durableId="371929100">
    <w:abstractNumId w:val="9"/>
  </w:num>
  <w:num w:numId="17" w16cid:durableId="1868790065">
    <w:abstractNumId w:val="20"/>
  </w:num>
  <w:num w:numId="18" w16cid:durableId="2058239077">
    <w:abstractNumId w:val="11"/>
  </w:num>
  <w:num w:numId="19" w16cid:durableId="1948000324">
    <w:abstractNumId w:val="3"/>
  </w:num>
  <w:num w:numId="20" w16cid:durableId="1894997285">
    <w:abstractNumId w:val="28"/>
  </w:num>
  <w:num w:numId="21" w16cid:durableId="363092225">
    <w:abstractNumId w:val="21"/>
  </w:num>
  <w:num w:numId="22" w16cid:durableId="728259962">
    <w:abstractNumId w:val="18"/>
  </w:num>
  <w:num w:numId="23" w16cid:durableId="1064530056">
    <w:abstractNumId w:val="1"/>
  </w:num>
  <w:num w:numId="24" w16cid:durableId="589117435">
    <w:abstractNumId w:val="26"/>
  </w:num>
  <w:num w:numId="25" w16cid:durableId="251085974">
    <w:abstractNumId w:val="17"/>
  </w:num>
  <w:num w:numId="26" w16cid:durableId="661003104">
    <w:abstractNumId w:val="0"/>
  </w:num>
  <w:num w:numId="27" w16cid:durableId="1837576282">
    <w:abstractNumId w:val="22"/>
  </w:num>
  <w:num w:numId="28" w16cid:durableId="712728511">
    <w:abstractNumId w:val="19"/>
  </w:num>
  <w:num w:numId="29" w16cid:durableId="815029722">
    <w:abstractNumId w:val="4"/>
  </w:num>
  <w:num w:numId="30" w16cid:durableId="1770353413">
    <w:abstractNumId w:val="23"/>
  </w:num>
  <w:num w:numId="31" w16cid:durableId="120051045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21F26"/>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6463"/>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2C16"/>
    <w:rsid w:val="0026542C"/>
    <w:rsid w:val="00271700"/>
    <w:rsid w:val="00272A7B"/>
    <w:rsid w:val="002762B0"/>
    <w:rsid w:val="00277BEB"/>
    <w:rsid w:val="0028364A"/>
    <w:rsid w:val="00283AC4"/>
    <w:rsid w:val="00290561"/>
    <w:rsid w:val="00294190"/>
    <w:rsid w:val="00297C14"/>
    <w:rsid w:val="002A0041"/>
    <w:rsid w:val="002A651B"/>
    <w:rsid w:val="002A6DB8"/>
    <w:rsid w:val="002B6401"/>
    <w:rsid w:val="002C4BB8"/>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449E"/>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84794"/>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2D69"/>
    <w:rsid w:val="00655A60"/>
    <w:rsid w:val="00661B3C"/>
    <w:rsid w:val="0066519D"/>
    <w:rsid w:val="00677500"/>
    <w:rsid w:val="0068247E"/>
    <w:rsid w:val="00684801"/>
    <w:rsid w:val="006858D9"/>
    <w:rsid w:val="00686ACD"/>
    <w:rsid w:val="006917B2"/>
    <w:rsid w:val="00692095"/>
    <w:rsid w:val="00695007"/>
    <w:rsid w:val="006A18A8"/>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13FBD"/>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27267"/>
    <w:rsid w:val="00930AD1"/>
    <w:rsid w:val="0093582A"/>
    <w:rsid w:val="00943450"/>
    <w:rsid w:val="0094670B"/>
    <w:rsid w:val="00950B0C"/>
    <w:rsid w:val="00952113"/>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41B28"/>
    <w:rsid w:val="00A512A5"/>
    <w:rsid w:val="00A512C9"/>
    <w:rsid w:val="00A539E4"/>
    <w:rsid w:val="00A56046"/>
    <w:rsid w:val="00A62073"/>
    <w:rsid w:val="00A62A96"/>
    <w:rsid w:val="00A63E3C"/>
    <w:rsid w:val="00A665A2"/>
    <w:rsid w:val="00A75650"/>
    <w:rsid w:val="00A76A6E"/>
    <w:rsid w:val="00A845B1"/>
    <w:rsid w:val="00A87E3D"/>
    <w:rsid w:val="00A90875"/>
    <w:rsid w:val="00A9597C"/>
    <w:rsid w:val="00A97715"/>
    <w:rsid w:val="00AA24A4"/>
    <w:rsid w:val="00AA4766"/>
    <w:rsid w:val="00AA4E79"/>
    <w:rsid w:val="00AA5BB2"/>
    <w:rsid w:val="00AB26E0"/>
    <w:rsid w:val="00AB29A9"/>
    <w:rsid w:val="00AB3A36"/>
    <w:rsid w:val="00AB3AB0"/>
    <w:rsid w:val="00AB5ED5"/>
    <w:rsid w:val="00AB66A5"/>
    <w:rsid w:val="00AC1107"/>
    <w:rsid w:val="00AC2621"/>
    <w:rsid w:val="00AC5207"/>
    <w:rsid w:val="00AC7636"/>
    <w:rsid w:val="00AC7EEC"/>
    <w:rsid w:val="00AD19B3"/>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130"/>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3F01"/>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B7C71"/>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A84"/>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09FF"/>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A6D71"/>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lang w:val="sv-SE"/>
    </w:rPr>
  </w:style>
  <w:style w:type="paragraph" w:styleId="Naslov5">
    <w:name w:val="heading 5"/>
    <w:basedOn w:val="Normal"/>
    <w:next w:val="Normal"/>
    <w:link w:val="Naslov5Char"/>
    <w:qFormat/>
    <w:pPr>
      <w:numPr>
        <w:ilvl w:val="4"/>
        <w:numId w:val="2"/>
      </w:numPr>
      <w:spacing w:before="240" w:after="60"/>
      <w:outlineLvl w:val="4"/>
    </w:pPr>
    <w:rPr>
      <w:sz w:val="22"/>
      <w:lang w:val="sv-SE"/>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lang w:val="sv-SE"/>
    </w:rPr>
  </w:style>
  <w:style w:type="paragraph" w:styleId="Naslov7">
    <w:name w:val="heading 7"/>
    <w:basedOn w:val="Normal"/>
    <w:next w:val="Normal"/>
    <w:link w:val="Naslov7Char"/>
    <w:qFormat/>
    <w:pPr>
      <w:numPr>
        <w:ilvl w:val="6"/>
        <w:numId w:val="2"/>
      </w:numPr>
      <w:spacing w:before="240" w:after="60"/>
      <w:outlineLvl w:val="6"/>
    </w:pPr>
    <w:rPr>
      <w:lang w:val="sv-SE"/>
    </w:rPr>
  </w:style>
  <w:style w:type="paragraph" w:styleId="Naslov8">
    <w:name w:val="heading 8"/>
    <w:basedOn w:val="Normal"/>
    <w:next w:val="Normal"/>
    <w:link w:val="Naslov8Char"/>
    <w:qFormat/>
    <w:pPr>
      <w:numPr>
        <w:ilvl w:val="7"/>
        <w:numId w:val="2"/>
      </w:numPr>
      <w:spacing w:before="240" w:after="60"/>
      <w:outlineLvl w:val="7"/>
    </w:pPr>
    <w:rPr>
      <w:i/>
      <w:lang w:val="sv-SE"/>
    </w:rPr>
  </w:style>
  <w:style w:type="paragraph" w:styleId="Naslov9">
    <w:name w:val="heading 9"/>
    <w:basedOn w:val="Normal"/>
    <w:next w:val="Normal"/>
    <w:link w:val="Naslov9Char"/>
    <w:qFormat/>
    <w:pPr>
      <w:numPr>
        <w:ilvl w:val="8"/>
        <w:numId w:val="2"/>
      </w:numPr>
      <w:spacing w:before="240" w:after="60"/>
      <w:outlineLvl w:val="8"/>
    </w:pPr>
    <w:rPr>
      <w:b/>
      <w:i/>
      <w:sz w:val="18"/>
      <w:lang w:val="sv-S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lang w:val="sv-SE"/>
    </w:rPr>
  </w:style>
  <w:style w:type="paragraph" w:styleId="Tijeloteksta">
    <w:name w:val="Body Text"/>
    <w:basedOn w:val="Normal"/>
    <w:link w:val="TijelotekstaChar"/>
    <w:rPr>
      <w:lang w:val="sv-SE"/>
    </w:rP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lang w:val="sv-SE"/>
    </w:rPr>
  </w:style>
  <w:style w:type="paragraph" w:styleId="Tijeloteksta-uvlaka3">
    <w:name w:val="Body Text Indent 3"/>
    <w:basedOn w:val="Normal"/>
    <w:link w:val="Tijeloteksta-uvlaka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rPr>
      <w:lang w:val="sv-SE"/>
    </w:rPr>
  </w:style>
  <w:style w:type="paragraph" w:styleId="Podnoje">
    <w:name w:val="footer"/>
    <w:basedOn w:val="Normal"/>
    <w:link w:val="PodnojeChar"/>
    <w:uiPriority w:val="99"/>
    <w:pPr>
      <w:tabs>
        <w:tab w:val="center" w:pos="4320"/>
        <w:tab w:val="right" w:pos="8640"/>
      </w:tabs>
    </w:pPr>
    <w:rPr>
      <w:lang w:val="sv-SE"/>
    </w:r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uiPriority w:val="99"/>
    <w:semiHidden/>
    <w:rsid w:val="00EE23B1"/>
    <w:rPr>
      <w:sz w:val="16"/>
      <w:szCs w:val="16"/>
    </w:rPr>
  </w:style>
  <w:style w:type="paragraph" w:styleId="Tekstkomentara">
    <w:name w:val="annotation text"/>
    <w:basedOn w:val="Normal"/>
    <w:link w:val="TekstkomentaraChar"/>
    <w:semiHidden/>
    <w:rsid w:val="00EE23B1"/>
  </w:style>
  <w:style w:type="paragraph" w:styleId="Predmetkomentara">
    <w:name w:val="annotation subject"/>
    <w:basedOn w:val="Tekstkomentara"/>
    <w:next w:val="Tekstkomentara"/>
    <w:semiHidden/>
    <w:rsid w:val="00EE23B1"/>
    <w:rPr>
      <w:b/>
      <w:bCs/>
    </w:rPr>
  </w:style>
  <w:style w:type="paragraph" w:styleId="Brojevi">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TekstkomentaraChar">
    <w:name w:val="Tekst komentara Char"/>
    <w:link w:val="Tekstkomentara"/>
    <w:semiHidden/>
    <w:rsid w:val="00240B1F"/>
    <w:rPr>
      <w:rFonts w:ascii="Arial" w:hAnsi="Arial"/>
      <w:snapToGrid w:val="0"/>
      <w:lang w:eastAsia="en-US"/>
    </w:rPr>
  </w:style>
  <w:style w:type="paragraph" w:styleId="Revizija">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Odlomakpopisa">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Nerijeenospominjanje">
    <w:name w:val="Unresolved Mention"/>
    <w:basedOn w:val="Zadanifontodlomka"/>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81A3-487E-402C-B1AD-5232792B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5544</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Mate Paštar</cp:lastModifiedBy>
  <cp:revision>13</cp:revision>
  <cp:lastPrinted>2014-02-11T14:32:00Z</cp:lastPrinted>
  <dcterms:created xsi:type="dcterms:W3CDTF">2019-04-14T15:33:00Z</dcterms:created>
  <dcterms:modified xsi:type="dcterms:W3CDTF">2026-08-06T06:35:00Z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